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9" w:type="dxa"/>
        <w:jc w:val="center"/>
        <w:tblLook w:val="04A0" w:firstRow="1" w:lastRow="0" w:firstColumn="1" w:lastColumn="0" w:noHBand="0" w:noVBand="1"/>
      </w:tblPr>
      <w:tblGrid>
        <w:gridCol w:w="5790"/>
        <w:gridCol w:w="4069"/>
      </w:tblGrid>
      <w:tr w:rsidR="004D557D" w:rsidRPr="004159C1" w:rsidTr="004D557D">
        <w:trPr>
          <w:jc w:val="center"/>
        </w:trPr>
        <w:tc>
          <w:tcPr>
            <w:tcW w:w="5790" w:type="dxa"/>
            <w:hideMark/>
          </w:tcPr>
          <w:p w:rsidR="004D557D" w:rsidRPr="004159C1" w:rsidRDefault="004D557D" w:rsidP="00951AD8">
            <w:pPr>
              <w:pStyle w:val="a3"/>
              <w:spacing w:line="276" w:lineRule="auto"/>
              <w:jc w:val="both"/>
              <w:rPr>
                <w:rFonts w:ascii="Times New Roman" w:hAnsi="Times New Roman"/>
                <w:spacing w:val="5"/>
                <w:kern w:val="28"/>
                <w:sz w:val="28"/>
                <w:szCs w:val="28"/>
              </w:rPr>
            </w:pPr>
            <w:r w:rsidRPr="004159C1">
              <w:rPr>
                <w:rFonts w:ascii="Times New Roman" w:hAnsi="Times New Roman"/>
                <w:spacing w:val="5"/>
                <w:kern w:val="28"/>
                <w:sz w:val="28"/>
                <w:szCs w:val="28"/>
              </w:rPr>
              <w:t>ПРИНЯТО</w:t>
            </w:r>
          </w:p>
          <w:p w:rsidR="004D557D" w:rsidRPr="004159C1" w:rsidRDefault="004D557D" w:rsidP="00951AD8">
            <w:pPr>
              <w:pStyle w:val="a3"/>
              <w:spacing w:line="276" w:lineRule="auto"/>
              <w:jc w:val="both"/>
              <w:rPr>
                <w:rFonts w:ascii="Times New Roman" w:hAnsi="Times New Roman"/>
                <w:spacing w:val="5"/>
                <w:kern w:val="28"/>
                <w:sz w:val="28"/>
                <w:szCs w:val="28"/>
              </w:rPr>
            </w:pPr>
            <w:r w:rsidRPr="004159C1">
              <w:rPr>
                <w:rFonts w:ascii="Times New Roman" w:hAnsi="Times New Roman"/>
                <w:spacing w:val="5"/>
                <w:kern w:val="28"/>
                <w:sz w:val="28"/>
                <w:szCs w:val="28"/>
              </w:rPr>
              <w:t>На заседании Педагогического совета</w:t>
            </w:r>
          </w:p>
          <w:p w:rsidR="004D557D" w:rsidRPr="004159C1" w:rsidRDefault="004159C1" w:rsidP="00951AD8">
            <w:pPr>
              <w:pStyle w:val="a3"/>
              <w:spacing w:line="276" w:lineRule="auto"/>
              <w:jc w:val="both"/>
              <w:rPr>
                <w:rFonts w:ascii="Times New Roman" w:hAnsi="Times New Roman"/>
                <w:spacing w:val="5"/>
                <w:kern w:val="28"/>
                <w:sz w:val="28"/>
                <w:szCs w:val="28"/>
              </w:rPr>
            </w:pPr>
            <w:r>
              <w:rPr>
                <w:rFonts w:ascii="Times New Roman" w:hAnsi="Times New Roman"/>
                <w:spacing w:val="5"/>
                <w:kern w:val="28"/>
                <w:sz w:val="28"/>
                <w:szCs w:val="28"/>
              </w:rPr>
              <w:t>МБДОУ «Детский сад №24»</w:t>
            </w:r>
          </w:p>
          <w:p w:rsidR="004D557D" w:rsidRPr="004159C1" w:rsidRDefault="004D557D" w:rsidP="00951AD8">
            <w:pPr>
              <w:pStyle w:val="a3"/>
              <w:spacing w:line="276" w:lineRule="auto"/>
              <w:jc w:val="both"/>
              <w:rPr>
                <w:rFonts w:ascii="Times New Roman" w:hAnsi="Times New Roman"/>
                <w:spacing w:val="5"/>
                <w:kern w:val="28"/>
                <w:sz w:val="28"/>
                <w:szCs w:val="28"/>
              </w:rPr>
            </w:pPr>
            <w:r w:rsidRPr="004159C1">
              <w:rPr>
                <w:rFonts w:ascii="Times New Roman" w:hAnsi="Times New Roman"/>
                <w:spacing w:val="5"/>
                <w:kern w:val="28"/>
                <w:sz w:val="28"/>
                <w:szCs w:val="28"/>
              </w:rPr>
              <w:t>Протокол №2 от «</w:t>
            </w:r>
            <w:r w:rsidR="004159C1">
              <w:rPr>
                <w:rFonts w:ascii="Times New Roman" w:hAnsi="Times New Roman"/>
                <w:spacing w:val="5"/>
                <w:kern w:val="28"/>
                <w:sz w:val="28"/>
                <w:szCs w:val="28"/>
                <w:u w:val="single"/>
              </w:rPr>
              <w:t>27</w:t>
            </w:r>
            <w:r w:rsidRPr="004159C1">
              <w:rPr>
                <w:rFonts w:ascii="Times New Roman" w:hAnsi="Times New Roman"/>
                <w:spacing w:val="5"/>
                <w:kern w:val="28"/>
                <w:sz w:val="28"/>
                <w:szCs w:val="28"/>
              </w:rPr>
              <w:t>»</w:t>
            </w:r>
            <w:r w:rsidR="004159C1">
              <w:rPr>
                <w:rFonts w:ascii="Times New Roman" w:hAnsi="Times New Roman"/>
                <w:spacing w:val="5"/>
                <w:kern w:val="28"/>
                <w:sz w:val="28"/>
                <w:szCs w:val="28"/>
                <w:u w:val="single"/>
              </w:rPr>
              <w:t>декабр</w:t>
            </w:r>
            <w:r w:rsidRPr="004159C1">
              <w:rPr>
                <w:rFonts w:ascii="Times New Roman" w:hAnsi="Times New Roman"/>
                <w:spacing w:val="5"/>
                <w:kern w:val="28"/>
                <w:sz w:val="28"/>
                <w:szCs w:val="28"/>
                <w:u w:val="single"/>
              </w:rPr>
              <w:t>я</w:t>
            </w:r>
            <w:r w:rsidR="004159C1">
              <w:rPr>
                <w:rFonts w:ascii="Times New Roman" w:hAnsi="Times New Roman"/>
                <w:spacing w:val="5"/>
                <w:kern w:val="28"/>
                <w:sz w:val="28"/>
                <w:szCs w:val="28"/>
              </w:rPr>
              <w:t xml:space="preserve"> 2019</w:t>
            </w:r>
            <w:r w:rsidRPr="004159C1">
              <w:rPr>
                <w:rFonts w:ascii="Times New Roman" w:hAnsi="Times New Roman"/>
                <w:spacing w:val="5"/>
                <w:kern w:val="28"/>
                <w:sz w:val="28"/>
                <w:szCs w:val="28"/>
              </w:rPr>
              <w:t xml:space="preserve"> г.</w:t>
            </w:r>
          </w:p>
        </w:tc>
        <w:tc>
          <w:tcPr>
            <w:tcW w:w="4069" w:type="dxa"/>
          </w:tcPr>
          <w:p w:rsidR="004D557D" w:rsidRPr="004159C1" w:rsidRDefault="004D557D" w:rsidP="00951AD8">
            <w:pPr>
              <w:pStyle w:val="a3"/>
              <w:spacing w:line="276" w:lineRule="auto"/>
              <w:ind w:left="-647" w:firstLine="647"/>
              <w:rPr>
                <w:rFonts w:ascii="Times New Roman" w:hAnsi="Times New Roman"/>
                <w:sz w:val="28"/>
                <w:szCs w:val="28"/>
              </w:rPr>
            </w:pPr>
            <w:r w:rsidRPr="004159C1">
              <w:rPr>
                <w:rFonts w:ascii="Times New Roman" w:hAnsi="Times New Roman"/>
                <w:sz w:val="28"/>
                <w:szCs w:val="28"/>
              </w:rPr>
              <w:t>УТВЕРЖДЕНО</w:t>
            </w:r>
          </w:p>
          <w:p w:rsidR="004D557D" w:rsidRPr="004159C1" w:rsidRDefault="004D557D" w:rsidP="00951AD8">
            <w:pPr>
              <w:pStyle w:val="a3"/>
              <w:spacing w:line="276" w:lineRule="auto"/>
              <w:ind w:left="-647" w:firstLine="647"/>
              <w:rPr>
                <w:rFonts w:ascii="Times New Roman" w:hAnsi="Times New Roman"/>
                <w:sz w:val="28"/>
                <w:szCs w:val="28"/>
              </w:rPr>
            </w:pPr>
            <w:r w:rsidRPr="004159C1">
              <w:rPr>
                <w:rFonts w:ascii="Times New Roman" w:hAnsi="Times New Roman"/>
                <w:sz w:val="28"/>
                <w:szCs w:val="28"/>
              </w:rPr>
              <w:t>Приказом</w:t>
            </w:r>
            <w:r w:rsidR="004159C1">
              <w:rPr>
                <w:rFonts w:ascii="Times New Roman" w:hAnsi="Times New Roman"/>
                <w:sz w:val="28"/>
                <w:szCs w:val="28"/>
              </w:rPr>
              <w:t xml:space="preserve"> №</w:t>
            </w:r>
          </w:p>
          <w:p w:rsidR="004D557D" w:rsidRPr="004159C1" w:rsidRDefault="004159C1" w:rsidP="004159C1">
            <w:pPr>
              <w:pStyle w:val="a3"/>
              <w:spacing w:line="276" w:lineRule="auto"/>
              <w:ind w:left="-647" w:firstLine="647"/>
              <w:rPr>
                <w:rFonts w:ascii="Times New Roman" w:hAnsi="Times New Roman"/>
                <w:sz w:val="28"/>
                <w:szCs w:val="28"/>
              </w:rPr>
            </w:pPr>
            <w:r>
              <w:rPr>
                <w:rFonts w:ascii="Times New Roman" w:hAnsi="Times New Roman"/>
                <w:sz w:val="28"/>
                <w:szCs w:val="28"/>
              </w:rPr>
              <w:t xml:space="preserve"> МБДОУ «Детский сад №24»</w:t>
            </w:r>
          </w:p>
          <w:p w:rsidR="004D557D" w:rsidRPr="004159C1" w:rsidRDefault="004159C1" w:rsidP="00951AD8">
            <w:pPr>
              <w:rPr>
                <w:rFonts w:eastAsia="Times New Roman"/>
                <w:kern w:val="28"/>
                <w:sz w:val="28"/>
                <w:szCs w:val="28"/>
              </w:rPr>
            </w:pPr>
            <w:r>
              <w:rPr>
                <w:sz w:val="28"/>
                <w:szCs w:val="28"/>
              </w:rPr>
              <w:t>от 27.12.2019г</w:t>
            </w:r>
          </w:p>
        </w:tc>
      </w:tr>
    </w:tbl>
    <w:p w:rsidR="00C35CCB" w:rsidRPr="004159C1" w:rsidRDefault="00C35CCB">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pPr>
        <w:rPr>
          <w:sz w:val="28"/>
          <w:szCs w:val="28"/>
        </w:rPr>
      </w:pPr>
    </w:p>
    <w:p w:rsidR="00B0332E" w:rsidRPr="004159C1" w:rsidRDefault="00B0332E" w:rsidP="00B0332E">
      <w:pPr>
        <w:jc w:val="center"/>
        <w:rPr>
          <w:sz w:val="28"/>
          <w:szCs w:val="28"/>
        </w:rPr>
      </w:pPr>
      <w:r w:rsidRPr="004159C1">
        <w:rPr>
          <w:sz w:val="28"/>
          <w:szCs w:val="28"/>
        </w:rPr>
        <w:t xml:space="preserve">ПОЛОЖЕНИЕ </w:t>
      </w:r>
    </w:p>
    <w:p w:rsidR="00B0332E" w:rsidRPr="004159C1" w:rsidRDefault="00B0332E" w:rsidP="00B0332E">
      <w:pPr>
        <w:jc w:val="center"/>
        <w:rPr>
          <w:sz w:val="28"/>
          <w:szCs w:val="28"/>
        </w:rPr>
      </w:pPr>
      <w:r w:rsidRPr="004159C1">
        <w:rPr>
          <w:sz w:val="28"/>
          <w:szCs w:val="28"/>
        </w:rPr>
        <w:t xml:space="preserve">ОБ АКАДЕМИЧЕСКИХ ПРАВАХ И СВОБОДАХ </w:t>
      </w:r>
    </w:p>
    <w:p w:rsidR="00B0332E" w:rsidRPr="004159C1" w:rsidRDefault="00B0332E" w:rsidP="00B0332E">
      <w:pPr>
        <w:jc w:val="center"/>
        <w:rPr>
          <w:sz w:val="28"/>
          <w:szCs w:val="28"/>
        </w:rPr>
      </w:pPr>
      <w:r w:rsidRPr="004159C1">
        <w:rPr>
          <w:sz w:val="28"/>
          <w:szCs w:val="28"/>
        </w:rPr>
        <w:t>ПЕДАГОГИЧЕСКИХ РАБОТНИКОВ</w:t>
      </w:r>
    </w:p>
    <w:p w:rsidR="00B0332E" w:rsidRPr="004159C1" w:rsidRDefault="00B0332E" w:rsidP="00B0332E">
      <w:pPr>
        <w:jc w:val="center"/>
        <w:rPr>
          <w:sz w:val="28"/>
          <w:szCs w:val="28"/>
        </w:rPr>
      </w:pPr>
      <w:r w:rsidRPr="004159C1">
        <w:rPr>
          <w:sz w:val="28"/>
          <w:szCs w:val="28"/>
        </w:rPr>
        <w:t>Муниципального бюджетного дошкольного образовательн</w:t>
      </w:r>
      <w:r w:rsidR="004159C1">
        <w:rPr>
          <w:sz w:val="28"/>
          <w:szCs w:val="28"/>
        </w:rPr>
        <w:t>ого учреждения «Детский сад №24 «Пчелка</w:t>
      </w:r>
      <w:r w:rsidRPr="004159C1">
        <w:rPr>
          <w:sz w:val="28"/>
          <w:szCs w:val="28"/>
        </w:rPr>
        <w:t xml:space="preserve">» </w:t>
      </w: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B0332E" w:rsidRPr="004159C1" w:rsidRDefault="00B0332E" w:rsidP="00B0332E">
      <w:pPr>
        <w:jc w:val="center"/>
        <w:rPr>
          <w:sz w:val="28"/>
          <w:szCs w:val="28"/>
        </w:rPr>
      </w:pPr>
    </w:p>
    <w:p w:rsidR="006F1DE3" w:rsidRPr="004159C1" w:rsidRDefault="006F1DE3" w:rsidP="00B0332E">
      <w:pPr>
        <w:jc w:val="center"/>
        <w:rPr>
          <w:sz w:val="28"/>
          <w:szCs w:val="28"/>
        </w:rPr>
      </w:pPr>
    </w:p>
    <w:p w:rsidR="006F1DE3" w:rsidRPr="004159C1" w:rsidRDefault="006F1DE3" w:rsidP="00B0332E">
      <w:pPr>
        <w:jc w:val="center"/>
        <w:rPr>
          <w:sz w:val="28"/>
          <w:szCs w:val="28"/>
        </w:rPr>
      </w:pPr>
    </w:p>
    <w:p w:rsidR="006F1DE3" w:rsidRPr="004159C1" w:rsidRDefault="006F1DE3" w:rsidP="00B0332E">
      <w:pPr>
        <w:jc w:val="center"/>
        <w:rPr>
          <w:sz w:val="28"/>
          <w:szCs w:val="28"/>
        </w:rPr>
      </w:pPr>
    </w:p>
    <w:p w:rsidR="00B0332E" w:rsidRPr="004159C1" w:rsidRDefault="00B0332E" w:rsidP="00B0332E">
      <w:pPr>
        <w:jc w:val="center"/>
        <w:rPr>
          <w:b/>
          <w:sz w:val="28"/>
          <w:szCs w:val="28"/>
        </w:rPr>
      </w:pPr>
      <w:r w:rsidRPr="004159C1">
        <w:rPr>
          <w:b/>
          <w:sz w:val="28"/>
          <w:szCs w:val="28"/>
        </w:rPr>
        <w:lastRenderedPageBreak/>
        <w:t>1. Общие положения</w:t>
      </w:r>
    </w:p>
    <w:p w:rsidR="00B0332E" w:rsidRPr="004159C1" w:rsidRDefault="00B0332E" w:rsidP="00B0332E">
      <w:pPr>
        <w:rPr>
          <w:sz w:val="28"/>
          <w:szCs w:val="28"/>
        </w:rPr>
      </w:pPr>
      <w:r w:rsidRPr="004159C1">
        <w:rPr>
          <w:sz w:val="28"/>
          <w:szCs w:val="28"/>
        </w:rPr>
        <w:t>1.1. Настоящее Положение разработано с Федеральным законом Российской Федерации от 29.12.2012 г. №273-ФЗ «Об образовании в Российской Федерации».</w:t>
      </w:r>
    </w:p>
    <w:p w:rsidR="00B0332E" w:rsidRPr="004159C1" w:rsidRDefault="00B0332E" w:rsidP="00B0332E">
      <w:pPr>
        <w:rPr>
          <w:sz w:val="28"/>
          <w:szCs w:val="28"/>
        </w:rPr>
      </w:pPr>
      <w:r w:rsidRPr="004159C1">
        <w:rPr>
          <w:sz w:val="28"/>
          <w:szCs w:val="28"/>
        </w:rPr>
        <w:t xml:space="preserve">1.2. Положение регламентирует академические права и свободы педагогических работников </w:t>
      </w:r>
      <w:r w:rsidR="001C723F" w:rsidRPr="004159C1">
        <w:rPr>
          <w:sz w:val="28"/>
          <w:szCs w:val="28"/>
        </w:rPr>
        <w:t>муниципального бюджетного дошкольного образовательн</w:t>
      </w:r>
      <w:r w:rsidR="006F1DE3" w:rsidRPr="004159C1">
        <w:rPr>
          <w:sz w:val="28"/>
          <w:szCs w:val="28"/>
        </w:rPr>
        <w:t>ого учреж</w:t>
      </w:r>
      <w:r w:rsidR="00DF0066">
        <w:rPr>
          <w:sz w:val="28"/>
          <w:szCs w:val="28"/>
        </w:rPr>
        <w:t>дения «Детский сад №24 «Пчелка»</w:t>
      </w:r>
      <w:r w:rsidRPr="004159C1">
        <w:rPr>
          <w:sz w:val="28"/>
          <w:szCs w:val="28"/>
        </w:rPr>
        <w:t xml:space="preserve"> (далее – Учреждение).</w:t>
      </w:r>
    </w:p>
    <w:p w:rsidR="00B0332E" w:rsidRPr="004159C1" w:rsidRDefault="00B0332E" w:rsidP="00B0332E">
      <w:pPr>
        <w:rPr>
          <w:sz w:val="28"/>
          <w:szCs w:val="28"/>
        </w:rPr>
      </w:pPr>
      <w:r w:rsidRPr="004159C1">
        <w:rPr>
          <w:sz w:val="28"/>
          <w:szCs w:val="28"/>
        </w:rPr>
        <w:t xml:space="preserve">1.3. Академические права и свободы педагогических работников не являются абсолютными </w:t>
      </w:r>
      <w:r w:rsidR="004F71E1" w:rsidRPr="004159C1">
        <w:rPr>
          <w:sz w:val="28"/>
          <w:szCs w:val="28"/>
        </w:rPr>
        <w:t>и осуществляются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нормативных и локальных актах детского сада.</w:t>
      </w:r>
    </w:p>
    <w:p w:rsidR="004F71E1" w:rsidRPr="004159C1" w:rsidRDefault="004F71E1" w:rsidP="00B0332E">
      <w:pPr>
        <w:rPr>
          <w:sz w:val="28"/>
          <w:szCs w:val="28"/>
        </w:rPr>
      </w:pPr>
      <w:r w:rsidRPr="004159C1">
        <w:rPr>
          <w:sz w:val="28"/>
          <w:szCs w:val="28"/>
        </w:rPr>
        <w:t>1.4.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w:t>
      </w:r>
      <w:r w:rsidR="00B42FD1" w:rsidRPr="004159C1">
        <w:rPr>
          <w:sz w:val="28"/>
          <w:szCs w:val="28"/>
        </w:rPr>
        <w:t>. Педагогическим работникам в РФ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42FD1" w:rsidRPr="004159C1" w:rsidRDefault="00B42FD1" w:rsidP="00B0332E">
      <w:pPr>
        <w:rPr>
          <w:sz w:val="28"/>
          <w:szCs w:val="28"/>
        </w:rPr>
      </w:pPr>
    </w:p>
    <w:p w:rsidR="00100525" w:rsidRPr="004159C1" w:rsidRDefault="00100525" w:rsidP="00100525">
      <w:pPr>
        <w:jc w:val="center"/>
        <w:rPr>
          <w:b/>
          <w:sz w:val="28"/>
          <w:szCs w:val="28"/>
        </w:rPr>
      </w:pPr>
      <w:r w:rsidRPr="004159C1">
        <w:rPr>
          <w:b/>
          <w:sz w:val="28"/>
          <w:szCs w:val="28"/>
        </w:rPr>
        <w:t>2. Академические права и свободы педагогических работников</w:t>
      </w:r>
    </w:p>
    <w:p w:rsidR="00100525" w:rsidRPr="004159C1" w:rsidRDefault="00100525" w:rsidP="00100525">
      <w:pPr>
        <w:rPr>
          <w:sz w:val="28"/>
          <w:szCs w:val="28"/>
        </w:rPr>
      </w:pPr>
      <w:r w:rsidRPr="004159C1">
        <w:rPr>
          <w:sz w:val="28"/>
          <w:szCs w:val="28"/>
        </w:rPr>
        <w:t>2.1. Педагогические работники обладают правом преподавания, свободного выражения своего мнения, свободой от вмешательства в профессиональную деятельность</w:t>
      </w:r>
      <w:r w:rsidR="00A10BBF" w:rsidRPr="004159C1">
        <w:rPr>
          <w:sz w:val="28"/>
          <w:szCs w:val="28"/>
        </w:rPr>
        <w:t>.</w:t>
      </w:r>
    </w:p>
    <w:p w:rsidR="00A10BBF" w:rsidRPr="004159C1" w:rsidRDefault="00A10BBF" w:rsidP="00100525">
      <w:pPr>
        <w:rPr>
          <w:sz w:val="28"/>
          <w:szCs w:val="28"/>
        </w:rPr>
      </w:pPr>
      <w:r w:rsidRPr="004159C1">
        <w:rPr>
          <w:sz w:val="28"/>
          <w:szCs w:val="28"/>
        </w:rPr>
        <w:t>2.2. Педагогические работники свободны в выборе и использовании педагогически обоснованных форм, средств, методов обучения и воспитания.</w:t>
      </w:r>
    </w:p>
    <w:p w:rsidR="00A10BBF" w:rsidRPr="004159C1" w:rsidRDefault="00A10BBF" w:rsidP="00100525">
      <w:pPr>
        <w:rPr>
          <w:sz w:val="28"/>
          <w:szCs w:val="28"/>
        </w:rPr>
      </w:pPr>
      <w:r w:rsidRPr="004159C1">
        <w:rPr>
          <w:sz w:val="28"/>
          <w:szCs w:val="28"/>
        </w:rPr>
        <w:t xml:space="preserve">2.3. Педагогические работники имеют право на творческую инициативу, разработку и </w:t>
      </w:r>
      <w:proofErr w:type="gramStart"/>
      <w:r w:rsidRPr="004159C1">
        <w:rPr>
          <w:sz w:val="28"/>
          <w:szCs w:val="28"/>
        </w:rPr>
        <w:t>применение авторских программ и методов обучения</w:t>
      </w:r>
      <w:proofErr w:type="gramEnd"/>
      <w:r w:rsidRPr="004159C1">
        <w:rPr>
          <w:sz w:val="28"/>
          <w:szCs w:val="28"/>
        </w:rPr>
        <w:t xml:space="preserve"> и воспитания в пределах реализуемой образовательной программы, отдельного учебного предмета, курса, дисциплины (модуля).</w:t>
      </w:r>
    </w:p>
    <w:p w:rsidR="00A10BBF" w:rsidRPr="004159C1" w:rsidRDefault="00A10BBF" w:rsidP="00A10BBF">
      <w:pPr>
        <w:rPr>
          <w:sz w:val="28"/>
          <w:szCs w:val="28"/>
        </w:rPr>
      </w:pPr>
      <w:r w:rsidRPr="004159C1">
        <w:rPr>
          <w:sz w:val="28"/>
          <w:szCs w:val="28"/>
        </w:rPr>
        <w:t xml:space="preserve">2.4. Педагогические работники имеют право на выбор учебников,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A10BBF" w:rsidRPr="004159C1" w:rsidRDefault="00A10BBF" w:rsidP="00A10BBF">
      <w:pPr>
        <w:rPr>
          <w:sz w:val="28"/>
          <w:szCs w:val="28"/>
        </w:rPr>
      </w:pPr>
      <w:r w:rsidRPr="004159C1">
        <w:rPr>
          <w:sz w:val="28"/>
          <w:szCs w:val="28"/>
        </w:rPr>
        <w:t xml:space="preserve">2.5. Педагогические работники имеют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ДОУ </w:t>
      </w:r>
    </w:p>
    <w:p w:rsidR="00A10BBF" w:rsidRPr="004159C1" w:rsidRDefault="00A10BBF" w:rsidP="00A10BBF">
      <w:pPr>
        <w:rPr>
          <w:sz w:val="28"/>
          <w:szCs w:val="28"/>
        </w:rPr>
      </w:pPr>
      <w:r w:rsidRPr="004159C1">
        <w:rPr>
          <w:sz w:val="28"/>
          <w:szCs w:val="28"/>
        </w:rPr>
        <w:t xml:space="preserve">2.6. Педагогические работники имеют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A10BBF" w:rsidRPr="004159C1" w:rsidRDefault="00A10BBF" w:rsidP="00A10BBF">
      <w:pPr>
        <w:rPr>
          <w:sz w:val="28"/>
          <w:szCs w:val="28"/>
        </w:rPr>
      </w:pPr>
      <w:r w:rsidRPr="004159C1">
        <w:rPr>
          <w:sz w:val="28"/>
          <w:szCs w:val="28"/>
        </w:rPr>
        <w:lastRenderedPageBreak/>
        <w:t xml:space="preserve">2.7. Педагогические работники имеют право на бесплатное пользование библиотеками и информационными ресурсами а также доступ в порядке, установленном локальными нормативными актами ДОУ, осуществляющей образовательную деятельность,к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 осуществляющих образовательную деятельность. </w:t>
      </w:r>
    </w:p>
    <w:p w:rsidR="00A10BBF" w:rsidRPr="004159C1" w:rsidRDefault="00A10BBF" w:rsidP="00A10BBF">
      <w:pPr>
        <w:rPr>
          <w:sz w:val="28"/>
          <w:szCs w:val="28"/>
        </w:rPr>
      </w:pPr>
      <w:r w:rsidRPr="004159C1">
        <w:rPr>
          <w:sz w:val="28"/>
          <w:szCs w:val="28"/>
        </w:rPr>
        <w:t xml:space="preserve">2.8. Педагогические работники имеют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 </w:t>
      </w:r>
    </w:p>
    <w:p w:rsidR="00A10BBF" w:rsidRPr="004159C1" w:rsidRDefault="00A10BBF" w:rsidP="00A10BBF">
      <w:pPr>
        <w:rPr>
          <w:sz w:val="28"/>
          <w:szCs w:val="28"/>
        </w:rPr>
      </w:pPr>
      <w:r w:rsidRPr="004159C1">
        <w:rPr>
          <w:sz w:val="28"/>
          <w:szCs w:val="28"/>
        </w:rPr>
        <w:t>2.9.</w:t>
      </w:r>
      <w:r w:rsidR="00DF0066">
        <w:rPr>
          <w:sz w:val="28"/>
          <w:szCs w:val="28"/>
        </w:rPr>
        <w:t xml:space="preserve"> </w:t>
      </w:r>
      <w:r w:rsidRPr="004159C1">
        <w:rPr>
          <w:sz w:val="28"/>
          <w:szCs w:val="28"/>
        </w:rPr>
        <w:t xml:space="preserve">Педагогические работники имеют право на участие в управлении образовательной организацией, в том числе в коллегиальных органах </w:t>
      </w:r>
      <w:proofErr w:type="gramStart"/>
      <w:r w:rsidRPr="004159C1">
        <w:rPr>
          <w:sz w:val="28"/>
          <w:szCs w:val="28"/>
        </w:rPr>
        <w:t>управления ,</w:t>
      </w:r>
      <w:proofErr w:type="gramEnd"/>
      <w:r w:rsidRPr="004159C1">
        <w:rPr>
          <w:sz w:val="28"/>
          <w:szCs w:val="28"/>
        </w:rPr>
        <w:t xml:space="preserve"> в порядке , установленном уставом учреждения. </w:t>
      </w:r>
    </w:p>
    <w:p w:rsidR="00A10BBF" w:rsidRPr="004159C1" w:rsidRDefault="00A10BBF" w:rsidP="00A10BBF">
      <w:pPr>
        <w:rPr>
          <w:sz w:val="28"/>
          <w:szCs w:val="28"/>
        </w:rPr>
      </w:pPr>
      <w:r w:rsidRPr="004159C1">
        <w:rPr>
          <w:sz w:val="28"/>
          <w:szCs w:val="28"/>
        </w:rPr>
        <w:t xml:space="preserve">2.10. Педагогические работники имеют право на участие в обсуждении вопросов, относящихся к деятельности организации, в том числе через органы управления и общественные организации. </w:t>
      </w:r>
    </w:p>
    <w:p w:rsidR="00A10BBF" w:rsidRPr="004159C1" w:rsidRDefault="00A10BBF" w:rsidP="00A10BBF">
      <w:pPr>
        <w:rPr>
          <w:sz w:val="28"/>
          <w:szCs w:val="28"/>
        </w:rPr>
      </w:pPr>
      <w:r w:rsidRPr="004159C1">
        <w:rPr>
          <w:sz w:val="28"/>
          <w:szCs w:val="28"/>
        </w:rPr>
        <w:t xml:space="preserve">2.11. Педагогические работники имеют право на объединение в общественные профессиональные организации в формах и в порядке, которые установлены законодательством Российской Федерации </w:t>
      </w:r>
    </w:p>
    <w:p w:rsidR="00A10BBF" w:rsidRPr="004159C1" w:rsidRDefault="00A10BBF" w:rsidP="00A10BBF">
      <w:pPr>
        <w:rPr>
          <w:sz w:val="28"/>
          <w:szCs w:val="28"/>
        </w:rPr>
      </w:pPr>
      <w:r w:rsidRPr="004159C1">
        <w:rPr>
          <w:sz w:val="28"/>
          <w:szCs w:val="28"/>
        </w:rPr>
        <w:t xml:space="preserve">2.12. Педагогические работники имеют право на обращение в комиссию по урегулированию споров между участниками образовательных отношений. </w:t>
      </w:r>
    </w:p>
    <w:p w:rsidR="00A10BBF" w:rsidRPr="004159C1" w:rsidRDefault="00A10BBF" w:rsidP="00A10BBF">
      <w:pPr>
        <w:rPr>
          <w:sz w:val="28"/>
          <w:szCs w:val="28"/>
        </w:rPr>
      </w:pPr>
      <w:r w:rsidRPr="004159C1">
        <w:rPr>
          <w:sz w:val="28"/>
          <w:szCs w:val="28"/>
        </w:rPr>
        <w:t>2.13. Педагогические работники имеют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A10BBF" w:rsidRPr="004159C1" w:rsidRDefault="00A10BBF" w:rsidP="00A10BBF">
      <w:pPr>
        <w:rPr>
          <w:sz w:val="28"/>
          <w:szCs w:val="28"/>
        </w:rPr>
      </w:pPr>
    </w:p>
    <w:p w:rsidR="00A10BBF" w:rsidRPr="004159C1" w:rsidRDefault="00A10BBF" w:rsidP="00A10BBF">
      <w:pPr>
        <w:jc w:val="center"/>
        <w:rPr>
          <w:b/>
          <w:sz w:val="28"/>
          <w:szCs w:val="28"/>
        </w:rPr>
      </w:pPr>
      <w:r w:rsidRPr="004159C1">
        <w:rPr>
          <w:b/>
          <w:sz w:val="28"/>
          <w:szCs w:val="28"/>
        </w:rPr>
        <w:t>3. Педагогические работники имеют следующие трудовые права и социальные гарантии:</w:t>
      </w:r>
    </w:p>
    <w:p w:rsidR="00A10BBF" w:rsidRPr="004159C1" w:rsidRDefault="00A10BBF" w:rsidP="00A10BBF">
      <w:pPr>
        <w:rPr>
          <w:sz w:val="28"/>
          <w:szCs w:val="28"/>
        </w:rPr>
      </w:pPr>
      <w:r w:rsidRPr="004159C1">
        <w:rPr>
          <w:sz w:val="28"/>
          <w:szCs w:val="28"/>
        </w:rPr>
        <w:t>1) право на сокращенную продолжительность рабочего времени;</w:t>
      </w:r>
    </w:p>
    <w:p w:rsidR="00A10BBF" w:rsidRPr="004159C1" w:rsidRDefault="00A10BBF" w:rsidP="00A10BBF">
      <w:pPr>
        <w:rPr>
          <w:sz w:val="28"/>
          <w:szCs w:val="28"/>
        </w:rPr>
      </w:pPr>
      <w:r w:rsidRPr="004159C1">
        <w:rPr>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A10BBF" w:rsidRPr="004159C1" w:rsidRDefault="00A10BBF" w:rsidP="00A10BBF">
      <w:pPr>
        <w:rPr>
          <w:sz w:val="28"/>
          <w:szCs w:val="28"/>
        </w:rPr>
      </w:pPr>
      <w:r w:rsidRPr="004159C1">
        <w:rPr>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A10BBF" w:rsidRPr="004159C1" w:rsidRDefault="00A10BBF" w:rsidP="00A10BBF">
      <w:pPr>
        <w:rPr>
          <w:sz w:val="28"/>
          <w:szCs w:val="28"/>
        </w:rPr>
      </w:pPr>
      <w:r w:rsidRPr="004159C1">
        <w:rPr>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w:t>
      </w:r>
    </w:p>
    <w:p w:rsidR="00A10BBF" w:rsidRPr="004159C1" w:rsidRDefault="00A10BBF" w:rsidP="00A10BBF">
      <w:pPr>
        <w:rPr>
          <w:sz w:val="28"/>
          <w:szCs w:val="28"/>
        </w:rPr>
      </w:pPr>
      <w:r w:rsidRPr="004159C1">
        <w:rPr>
          <w:sz w:val="28"/>
          <w:szCs w:val="28"/>
        </w:rP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10BBF" w:rsidRPr="004159C1" w:rsidRDefault="00A10BBF" w:rsidP="00A10BBF">
      <w:pPr>
        <w:rPr>
          <w:sz w:val="28"/>
          <w:szCs w:val="28"/>
        </w:rPr>
      </w:pPr>
      <w:r w:rsidRPr="004159C1">
        <w:rPr>
          <w:sz w:val="28"/>
          <w:szCs w:val="28"/>
        </w:rPr>
        <w:t>5) право на досрочное назначение трудовой пенсии по старости в порядке, установленном законодательством Российской Федерации;</w:t>
      </w:r>
    </w:p>
    <w:p w:rsidR="00A10BBF" w:rsidRPr="004159C1" w:rsidRDefault="00A10BBF" w:rsidP="00A10BBF">
      <w:pPr>
        <w:rPr>
          <w:sz w:val="28"/>
          <w:szCs w:val="28"/>
        </w:rPr>
      </w:pPr>
      <w:r w:rsidRPr="004159C1">
        <w:rPr>
          <w:sz w:val="28"/>
          <w:szCs w:val="28"/>
        </w:rP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A10BBF" w:rsidRPr="004159C1" w:rsidRDefault="00A10BBF" w:rsidP="00A10BBF">
      <w:pPr>
        <w:rPr>
          <w:sz w:val="28"/>
          <w:szCs w:val="28"/>
        </w:rPr>
      </w:pPr>
      <w:r w:rsidRPr="004159C1">
        <w:rPr>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A10BBF" w:rsidRPr="004159C1" w:rsidRDefault="00A10BBF" w:rsidP="00A10BBF">
      <w:pPr>
        <w:rPr>
          <w:sz w:val="28"/>
          <w:szCs w:val="28"/>
        </w:rPr>
      </w:pPr>
      <w:r w:rsidRPr="004159C1">
        <w:rPr>
          <w:sz w:val="28"/>
          <w:szCs w:val="28"/>
        </w:rPr>
        <w:t>3.1.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должностными инструкциями и коллективным договором.</w:t>
      </w:r>
    </w:p>
    <w:p w:rsidR="00A10BBF" w:rsidRPr="004159C1" w:rsidRDefault="00A10BBF" w:rsidP="00A10BBF">
      <w:pPr>
        <w:rPr>
          <w:sz w:val="28"/>
          <w:szCs w:val="28"/>
        </w:rPr>
      </w:pPr>
      <w:r w:rsidRPr="004159C1">
        <w:rPr>
          <w:sz w:val="28"/>
          <w:szCs w:val="28"/>
        </w:rPr>
        <w:t xml:space="preserve">3.2.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ДОУ, трудовым договором, графиками работы и расписанием </w:t>
      </w:r>
      <w:r w:rsidR="00F5555C" w:rsidRPr="004159C1">
        <w:rPr>
          <w:sz w:val="28"/>
          <w:szCs w:val="28"/>
        </w:rPr>
        <w:t>организованной образовательной деятельности</w:t>
      </w:r>
      <w:r w:rsidRPr="004159C1">
        <w:rPr>
          <w:sz w:val="28"/>
          <w:szCs w:val="28"/>
        </w:rPr>
        <w:t xml:space="preserve">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5555C" w:rsidRPr="004159C1" w:rsidRDefault="00F5555C" w:rsidP="00A10BBF">
      <w:pPr>
        <w:rPr>
          <w:sz w:val="28"/>
          <w:szCs w:val="28"/>
        </w:rPr>
      </w:pPr>
    </w:p>
    <w:p w:rsidR="00A10BBF" w:rsidRPr="004159C1" w:rsidRDefault="00A10BBF" w:rsidP="00F5555C">
      <w:pPr>
        <w:jc w:val="center"/>
        <w:rPr>
          <w:b/>
          <w:sz w:val="28"/>
          <w:szCs w:val="28"/>
        </w:rPr>
      </w:pPr>
      <w:r w:rsidRPr="004159C1">
        <w:rPr>
          <w:b/>
          <w:sz w:val="28"/>
          <w:szCs w:val="28"/>
        </w:rPr>
        <w:t xml:space="preserve">4. </w:t>
      </w:r>
      <w:r w:rsidR="00F5555C" w:rsidRPr="004159C1">
        <w:rPr>
          <w:b/>
          <w:sz w:val="28"/>
          <w:szCs w:val="28"/>
        </w:rPr>
        <w:t>Обязанности и ответственности педагогических работников</w:t>
      </w:r>
    </w:p>
    <w:p w:rsidR="00F5555C" w:rsidRPr="004159C1" w:rsidRDefault="00F5555C" w:rsidP="00A10BBF">
      <w:pPr>
        <w:rPr>
          <w:sz w:val="28"/>
          <w:szCs w:val="28"/>
        </w:rPr>
      </w:pPr>
    </w:p>
    <w:p w:rsidR="00A10BBF" w:rsidRPr="004159C1" w:rsidRDefault="00A10BBF" w:rsidP="00A10BBF">
      <w:pPr>
        <w:rPr>
          <w:sz w:val="28"/>
          <w:szCs w:val="28"/>
        </w:rPr>
      </w:pPr>
      <w:r w:rsidRPr="004159C1">
        <w:rPr>
          <w:sz w:val="28"/>
          <w:szCs w:val="28"/>
        </w:rPr>
        <w:t>4.1. Педагогические работники обязаны:</w:t>
      </w:r>
    </w:p>
    <w:p w:rsidR="00A10BBF" w:rsidRPr="004159C1" w:rsidRDefault="00A10BBF" w:rsidP="00A10BBF">
      <w:pPr>
        <w:rPr>
          <w:sz w:val="28"/>
          <w:szCs w:val="28"/>
        </w:rPr>
      </w:pPr>
      <w:r w:rsidRPr="004159C1">
        <w:rPr>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A10BBF" w:rsidRPr="004159C1" w:rsidRDefault="00A10BBF" w:rsidP="00A10BBF">
      <w:pPr>
        <w:rPr>
          <w:sz w:val="28"/>
          <w:szCs w:val="28"/>
        </w:rPr>
      </w:pPr>
      <w:r w:rsidRPr="004159C1">
        <w:rPr>
          <w:sz w:val="28"/>
          <w:szCs w:val="28"/>
        </w:rPr>
        <w:t>2) соблюдать правовые, нравственные и этические нормы, следовать требованиям профессиональной этики;</w:t>
      </w:r>
    </w:p>
    <w:p w:rsidR="00A10BBF" w:rsidRPr="004159C1" w:rsidRDefault="00A10BBF" w:rsidP="00A10BBF">
      <w:pPr>
        <w:rPr>
          <w:sz w:val="28"/>
          <w:szCs w:val="28"/>
        </w:rPr>
      </w:pPr>
      <w:r w:rsidRPr="004159C1">
        <w:rPr>
          <w:sz w:val="28"/>
          <w:szCs w:val="28"/>
        </w:rPr>
        <w:t>3) уважать честь и достоинство обучающихся и других участников образовательных отношений;</w:t>
      </w:r>
    </w:p>
    <w:p w:rsidR="00A10BBF" w:rsidRPr="004159C1" w:rsidRDefault="00A10BBF" w:rsidP="00A10BBF">
      <w:pPr>
        <w:rPr>
          <w:sz w:val="28"/>
          <w:szCs w:val="28"/>
        </w:rPr>
      </w:pPr>
      <w:r w:rsidRPr="004159C1">
        <w:rPr>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A10BBF" w:rsidRPr="004159C1" w:rsidRDefault="00A10BBF" w:rsidP="00A10BBF">
      <w:pPr>
        <w:rPr>
          <w:sz w:val="28"/>
          <w:szCs w:val="28"/>
        </w:rPr>
      </w:pPr>
      <w:r w:rsidRPr="004159C1">
        <w:rPr>
          <w:sz w:val="28"/>
          <w:szCs w:val="28"/>
        </w:rPr>
        <w:lastRenderedPageBreak/>
        <w:t>5) применять педагогически обоснованные и обеспечивающие высокое качество образования формы, методы обучения и воспитания;</w:t>
      </w:r>
    </w:p>
    <w:p w:rsidR="00A10BBF" w:rsidRPr="004159C1" w:rsidRDefault="00A10BBF" w:rsidP="00A10BBF">
      <w:pPr>
        <w:rPr>
          <w:sz w:val="28"/>
          <w:szCs w:val="28"/>
        </w:rPr>
      </w:pPr>
      <w:r w:rsidRPr="004159C1">
        <w:rPr>
          <w:sz w:val="28"/>
          <w:szCs w:val="28"/>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ограниченнымивозможностями здоровья, взаимодействовать при необходимости с медицинскими организациями;</w:t>
      </w:r>
    </w:p>
    <w:p w:rsidR="00A10BBF" w:rsidRPr="004159C1" w:rsidRDefault="00A10BBF" w:rsidP="00A10BBF">
      <w:pPr>
        <w:rPr>
          <w:sz w:val="28"/>
          <w:szCs w:val="28"/>
        </w:rPr>
      </w:pPr>
      <w:r w:rsidRPr="004159C1">
        <w:rPr>
          <w:sz w:val="28"/>
          <w:szCs w:val="28"/>
        </w:rPr>
        <w:t>7) систематически повышать свой профессиональный уровень;</w:t>
      </w:r>
    </w:p>
    <w:p w:rsidR="00A10BBF" w:rsidRPr="004159C1" w:rsidRDefault="00A10BBF" w:rsidP="00A10BBF">
      <w:pPr>
        <w:rPr>
          <w:sz w:val="28"/>
          <w:szCs w:val="28"/>
        </w:rPr>
      </w:pPr>
      <w:r w:rsidRPr="004159C1">
        <w:rPr>
          <w:sz w:val="28"/>
          <w:szCs w:val="28"/>
        </w:rPr>
        <w:t>8) проходить аттестацию на соответствие занимаемой должности в порядке, установленном законодательством об образовании;</w:t>
      </w:r>
    </w:p>
    <w:p w:rsidR="00A10BBF" w:rsidRPr="004159C1" w:rsidRDefault="00A10BBF" w:rsidP="00A10BBF">
      <w:pPr>
        <w:rPr>
          <w:sz w:val="28"/>
          <w:szCs w:val="28"/>
        </w:rPr>
      </w:pPr>
      <w:r w:rsidRPr="004159C1">
        <w:rPr>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A10BBF" w:rsidRPr="004159C1" w:rsidRDefault="00A10BBF" w:rsidP="00A10BBF">
      <w:pPr>
        <w:rPr>
          <w:sz w:val="28"/>
          <w:szCs w:val="28"/>
        </w:rPr>
      </w:pPr>
      <w:r w:rsidRPr="004159C1">
        <w:rPr>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A10BBF" w:rsidRPr="004159C1" w:rsidRDefault="00A10BBF" w:rsidP="00A10BBF">
      <w:pPr>
        <w:rPr>
          <w:sz w:val="28"/>
          <w:szCs w:val="28"/>
        </w:rPr>
      </w:pPr>
      <w:r w:rsidRPr="004159C1">
        <w:rPr>
          <w:sz w:val="28"/>
          <w:szCs w:val="28"/>
        </w:rPr>
        <w:t>11) соблюдать устав образовательной организации, правила внутреннего трудового распорядка.</w:t>
      </w:r>
    </w:p>
    <w:p w:rsidR="00A10BBF" w:rsidRPr="004159C1" w:rsidRDefault="00A10BBF" w:rsidP="00A10BBF">
      <w:pPr>
        <w:rPr>
          <w:sz w:val="28"/>
          <w:szCs w:val="28"/>
        </w:rPr>
      </w:pPr>
      <w:r w:rsidRPr="004159C1">
        <w:rPr>
          <w:sz w:val="28"/>
          <w:szCs w:val="28"/>
        </w:rPr>
        <w:t>4.2. Педагогический работник ДОУ,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A10BBF" w:rsidRPr="004159C1" w:rsidRDefault="00A10BBF" w:rsidP="00A10BBF">
      <w:pPr>
        <w:rPr>
          <w:sz w:val="28"/>
          <w:szCs w:val="28"/>
        </w:rPr>
      </w:pPr>
      <w:r w:rsidRPr="004159C1">
        <w:rPr>
          <w:sz w:val="28"/>
          <w:szCs w:val="28"/>
        </w:rPr>
        <w:t>4.3.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противоречащимКонституции Российской Федерации.</w:t>
      </w:r>
    </w:p>
    <w:p w:rsidR="00A10BBF" w:rsidRDefault="00A10BBF" w:rsidP="00A10BBF">
      <w:pPr>
        <w:rPr>
          <w:sz w:val="28"/>
          <w:szCs w:val="28"/>
        </w:rPr>
      </w:pPr>
      <w:r w:rsidRPr="004159C1">
        <w:rPr>
          <w:sz w:val="28"/>
          <w:szCs w:val="28"/>
        </w:rPr>
        <w:t>4.4.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положением, учитывается при прохождении ими аттестации.</w:t>
      </w:r>
    </w:p>
    <w:p w:rsidR="00D23F26" w:rsidRDefault="00D23F26" w:rsidP="00A10BBF">
      <w:pPr>
        <w:rPr>
          <w:sz w:val="28"/>
          <w:szCs w:val="28"/>
        </w:rPr>
      </w:pPr>
    </w:p>
    <w:p w:rsidR="00D23F26" w:rsidRDefault="00D23F26" w:rsidP="00A10BBF">
      <w:pPr>
        <w:rPr>
          <w:sz w:val="28"/>
          <w:szCs w:val="28"/>
        </w:rPr>
      </w:pPr>
    </w:p>
    <w:p w:rsidR="00D23F26" w:rsidRDefault="00D23F26" w:rsidP="00A10BBF">
      <w:pPr>
        <w:rPr>
          <w:sz w:val="28"/>
          <w:szCs w:val="28"/>
        </w:rPr>
      </w:pPr>
    </w:p>
    <w:p w:rsidR="00D23F26" w:rsidRDefault="00D23F26" w:rsidP="00A10BBF">
      <w:pPr>
        <w:rPr>
          <w:sz w:val="28"/>
          <w:szCs w:val="28"/>
        </w:rPr>
      </w:pPr>
    </w:p>
    <w:p w:rsidR="00D23F26" w:rsidRDefault="00D23F26" w:rsidP="00A10BBF">
      <w:pPr>
        <w:rPr>
          <w:sz w:val="28"/>
          <w:szCs w:val="28"/>
        </w:rPr>
      </w:pPr>
    </w:p>
    <w:p w:rsidR="00D23F26" w:rsidRDefault="00D23F26" w:rsidP="00A10BBF">
      <w:pPr>
        <w:rPr>
          <w:sz w:val="28"/>
          <w:szCs w:val="28"/>
        </w:rPr>
      </w:pPr>
    </w:p>
    <w:p w:rsidR="00D23F26" w:rsidRDefault="00D23F26" w:rsidP="00A10BBF">
      <w:pPr>
        <w:rPr>
          <w:sz w:val="28"/>
          <w:szCs w:val="28"/>
        </w:rPr>
      </w:pPr>
    </w:p>
    <w:p w:rsidR="00D23F26" w:rsidRDefault="00D23F26" w:rsidP="00D23F26">
      <w:pPr>
        <w:shd w:val="clear" w:color="auto" w:fill="FFFFFF"/>
        <w:jc w:val="center"/>
        <w:textAlignment w:val="baseline"/>
        <w:rPr>
          <w:rFonts w:ascii="Cambria" w:eastAsia="Times New Roman" w:hAnsi="Cambria"/>
          <w:b/>
          <w:color w:val="262626"/>
          <w:sz w:val="36"/>
          <w:szCs w:val="36"/>
          <w:lang w:eastAsia="ru-RU"/>
        </w:rPr>
      </w:pPr>
      <w:bookmarkStart w:id="0" w:name="_GoBack"/>
      <w:bookmarkEnd w:id="0"/>
      <w:r>
        <w:rPr>
          <w:rFonts w:ascii="Cambria" w:eastAsia="Times New Roman" w:hAnsi="Cambria"/>
          <w:b/>
          <w:color w:val="262626"/>
          <w:sz w:val="36"/>
          <w:szCs w:val="36"/>
          <w:lang w:eastAsia="ru-RU"/>
        </w:rPr>
        <w:lastRenderedPageBreak/>
        <w:t>Республика Дагестан</w:t>
      </w:r>
    </w:p>
    <w:p w:rsidR="00D23F26" w:rsidRDefault="00D23F26" w:rsidP="00D23F26">
      <w:pPr>
        <w:shd w:val="clear" w:color="auto" w:fill="FFFFFF"/>
        <w:ind w:left="-851"/>
        <w:jc w:val="center"/>
        <w:textAlignment w:val="baseline"/>
        <w:rPr>
          <w:rFonts w:ascii="Cambria" w:eastAsia="Times New Roman" w:hAnsi="Cambria"/>
          <w:b/>
          <w:color w:val="262626"/>
          <w:sz w:val="56"/>
          <w:szCs w:val="56"/>
          <w:lang w:eastAsia="ru-RU"/>
        </w:rPr>
      </w:pPr>
      <w:r>
        <w:rPr>
          <w:rFonts w:ascii="Cambria" w:eastAsia="Times New Roman" w:hAnsi="Cambria"/>
          <w:b/>
          <w:color w:val="262626"/>
          <w:sz w:val="56"/>
          <w:szCs w:val="56"/>
          <w:lang w:eastAsia="ru-RU"/>
        </w:rPr>
        <w:t>Городской округ «город Дербент»</w:t>
      </w:r>
    </w:p>
    <w:p w:rsidR="00D23F26" w:rsidRDefault="00D23F26" w:rsidP="00D23F26">
      <w:pPr>
        <w:shd w:val="clear" w:color="auto" w:fill="FFFFFF"/>
        <w:ind w:left="-851"/>
        <w:jc w:val="center"/>
        <w:textAlignment w:val="baseline"/>
        <w:rPr>
          <w:rFonts w:ascii="Cambria" w:eastAsia="Times New Roman" w:hAnsi="Cambria"/>
          <w:b/>
          <w:color w:val="262626"/>
          <w:sz w:val="32"/>
          <w:szCs w:val="32"/>
          <w:lang w:eastAsia="ru-RU"/>
        </w:rPr>
      </w:pPr>
      <w:r>
        <w:rPr>
          <w:rFonts w:ascii="Cambria" w:eastAsia="Times New Roman" w:hAnsi="Cambria"/>
          <w:b/>
          <w:color w:val="262626"/>
          <w:sz w:val="32"/>
          <w:szCs w:val="32"/>
          <w:lang w:eastAsia="ru-RU"/>
        </w:rPr>
        <w:t>муниципальное бюджетное дошкольное образовательное учреждение городского округа</w:t>
      </w:r>
    </w:p>
    <w:p w:rsidR="00D23F26" w:rsidRDefault="00D23F26" w:rsidP="00D23F26">
      <w:pPr>
        <w:shd w:val="clear" w:color="auto" w:fill="FFFFFF"/>
        <w:ind w:left="-851"/>
        <w:jc w:val="center"/>
        <w:textAlignment w:val="baseline"/>
        <w:rPr>
          <w:rFonts w:ascii="Cambria" w:eastAsia="Times New Roman" w:hAnsi="Cambria"/>
          <w:b/>
          <w:color w:val="262626"/>
          <w:sz w:val="32"/>
          <w:szCs w:val="32"/>
          <w:lang w:eastAsia="ru-RU"/>
        </w:rPr>
      </w:pPr>
      <w:r>
        <w:rPr>
          <w:rFonts w:ascii="Cambria" w:eastAsia="Times New Roman" w:hAnsi="Cambria"/>
          <w:b/>
          <w:color w:val="262626"/>
          <w:sz w:val="32"/>
          <w:szCs w:val="32"/>
          <w:lang w:eastAsia="ru-RU"/>
        </w:rPr>
        <w:t>«город Дербент» «Детский сад № 24»</w:t>
      </w:r>
    </w:p>
    <w:p w:rsidR="00D23F26" w:rsidRDefault="00D23F26" w:rsidP="00D23F26">
      <w:pPr>
        <w:shd w:val="clear" w:color="auto" w:fill="FFFFFF"/>
        <w:spacing w:line="360" w:lineRule="auto"/>
        <w:ind w:left="-851"/>
        <w:jc w:val="center"/>
        <w:textAlignment w:val="baseline"/>
        <w:rPr>
          <w:rFonts w:ascii="Cambria" w:eastAsia="Times New Roman" w:hAnsi="Cambria"/>
          <w:b/>
          <w:color w:val="262626"/>
          <w:szCs w:val="24"/>
          <w:lang w:eastAsia="ru-RU"/>
        </w:rPr>
      </w:pPr>
      <w:r>
        <w:rPr>
          <w:rFonts w:ascii="Cambria" w:eastAsia="Times New Roman" w:hAnsi="Cambria"/>
          <w:b/>
          <w:color w:val="262626"/>
          <w:szCs w:val="24"/>
          <w:lang w:eastAsia="ru-RU"/>
        </w:rPr>
        <w:t xml:space="preserve">368608                                                                                                    </w:t>
      </w:r>
      <w:proofErr w:type="spellStart"/>
      <w:proofErr w:type="gramStart"/>
      <w:r>
        <w:rPr>
          <w:rFonts w:ascii="Cambria" w:eastAsia="Times New Roman" w:hAnsi="Cambria"/>
          <w:b/>
          <w:color w:val="262626"/>
          <w:szCs w:val="24"/>
          <w:lang w:eastAsia="ru-RU"/>
        </w:rPr>
        <w:t>г.Дербент</w:t>
      </w:r>
      <w:proofErr w:type="spellEnd"/>
      <w:r>
        <w:rPr>
          <w:rFonts w:ascii="Cambria" w:eastAsia="Times New Roman" w:hAnsi="Cambria"/>
          <w:b/>
          <w:color w:val="262626"/>
          <w:szCs w:val="24"/>
          <w:lang w:eastAsia="ru-RU"/>
        </w:rPr>
        <w:t xml:space="preserve"> ,</w:t>
      </w:r>
      <w:proofErr w:type="gramEnd"/>
      <w:r>
        <w:rPr>
          <w:rFonts w:ascii="Cambria" w:eastAsia="Times New Roman" w:hAnsi="Cambria"/>
          <w:b/>
          <w:color w:val="262626"/>
          <w:szCs w:val="24"/>
          <w:lang w:eastAsia="ru-RU"/>
        </w:rPr>
        <w:t xml:space="preserve"> ул. Окружная , 18 «А»</w:t>
      </w:r>
    </w:p>
    <w:p w:rsidR="00D23F26" w:rsidRDefault="00D23F26" w:rsidP="00D23F26">
      <w:pPr>
        <w:pBdr>
          <w:top w:val="single" w:sz="12" w:space="1" w:color="auto"/>
          <w:bottom w:val="single" w:sz="12" w:space="1" w:color="auto"/>
        </w:pBdr>
        <w:shd w:val="clear" w:color="auto" w:fill="FFFFFF"/>
        <w:spacing w:line="360" w:lineRule="auto"/>
        <w:ind w:left="-851"/>
        <w:textAlignment w:val="baseline"/>
        <w:rPr>
          <w:rFonts w:ascii="Cambria" w:eastAsia="Times New Roman" w:hAnsi="Cambria"/>
          <w:b/>
          <w:color w:val="262626"/>
          <w:szCs w:val="24"/>
          <w:lang w:eastAsia="ru-RU"/>
        </w:rPr>
      </w:pPr>
    </w:p>
    <w:p w:rsidR="00D23F26" w:rsidRDefault="00D23F26" w:rsidP="00D23F26">
      <w:pPr>
        <w:shd w:val="clear" w:color="auto" w:fill="FFFFFF"/>
        <w:spacing w:line="360" w:lineRule="auto"/>
        <w:ind w:left="-851"/>
        <w:textAlignment w:val="baseline"/>
        <w:rPr>
          <w:rFonts w:eastAsiaTheme="minorHAnsi"/>
          <w:sz w:val="28"/>
          <w:szCs w:val="28"/>
        </w:rPr>
      </w:pPr>
      <w:r>
        <w:rPr>
          <w:rFonts w:ascii="Cambria" w:eastAsia="Times New Roman" w:hAnsi="Cambria"/>
          <w:b/>
          <w:color w:val="262626"/>
          <w:szCs w:val="24"/>
          <w:lang w:eastAsia="ru-RU"/>
        </w:rPr>
        <w:t xml:space="preserve"> </w:t>
      </w:r>
    </w:p>
    <w:p w:rsidR="00D23F26" w:rsidRDefault="00D23F26" w:rsidP="00D23F26">
      <w:pPr>
        <w:jc w:val="center"/>
        <w:rPr>
          <w:b/>
          <w:sz w:val="28"/>
          <w:szCs w:val="28"/>
        </w:rPr>
      </w:pPr>
      <w:r>
        <w:rPr>
          <w:b/>
          <w:sz w:val="28"/>
          <w:szCs w:val="28"/>
        </w:rPr>
        <w:t>Приказ№7</w:t>
      </w:r>
    </w:p>
    <w:p w:rsidR="00D23F26" w:rsidRDefault="00D23F26" w:rsidP="00D23F26">
      <w:pPr>
        <w:jc w:val="right"/>
        <w:rPr>
          <w:b/>
          <w:sz w:val="28"/>
          <w:szCs w:val="28"/>
        </w:rPr>
      </w:pPr>
      <w:r>
        <w:rPr>
          <w:b/>
          <w:sz w:val="28"/>
          <w:szCs w:val="28"/>
        </w:rPr>
        <w:t>От 27.12.2019г</w:t>
      </w:r>
    </w:p>
    <w:p w:rsidR="00D23F26" w:rsidRDefault="00D23F26" w:rsidP="00D23F26">
      <w:pPr>
        <w:jc w:val="center"/>
        <w:rPr>
          <w:sz w:val="28"/>
          <w:szCs w:val="28"/>
        </w:rPr>
      </w:pPr>
      <w:r>
        <w:rPr>
          <w:sz w:val="28"/>
          <w:szCs w:val="28"/>
        </w:rPr>
        <w:t xml:space="preserve">«Об утверждения </w:t>
      </w:r>
      <w:proofErr w:type="gramStart"/>
      <w:r>
        <w:rPr>
          <w:sz w:val="28"/>
          <w:szCs w:val="28"/>
        </w:rPr>
        <w:t>положения  академических</w:t>
      </w:r>
      <w:proofErr w:type="gramEnd"/>
      <w:r>
        <w:rPr>
          <w:sz w:val="28"/>
          <w:szCs w:val="28"/>
        </w:rPr>
        <w:t xml:space="preserve"> правах и свободах педагогических работников в МБДОУ №24 «Пчелка»»</w:t>
      </w:r>
    </w:p>
    <w:p w:rsidR="00D23F26" w:rsidRDefault="00D23F26" w:rsidP="00D23F26">
      <w:pPr>
        <w:rPr>
          <w:sz w:val="28"/>
          <w:szCs w:val="28"/>
        </w:rPr>
      </w:pPr>
    </w:p>
    <w:p w:rsidR="00D23F26" w:rsidRDefault="00D23F26" w:rsidP="00D23F26">
      <w:pPr>
        <w:rPr>
          <w:sz w:val="28"/>
          <w:szCs w:val="28"/>
        </w:rPr>
      </w:pPr>
      <w:r>
        <w:rPr>
          <w:sz w:val="28"/>
          <w:szCs w:val="28"/>
        </w:rPr>
        <w:t>Во исполнение статьи 34 Федерального закона «Об образовании Российской Федерации» 29.12.2012г №273 –ФЗ</w:t>
      </w:r>
      <w:proofErr w:type="gramStart"/>
      <w:r>
        <w:rPr>
          <w:sz w:val="28"/>
          <w:szCs w:val="28"/>
        </w:rPr>
        <w:tab/>
        <w:t xml:space="preserve"> ,</w:t>
      </w:r>
      <w:proofErr w:type="gramEnd"/>
      <w:r>
        <w:rPr>
          <w:sz w:val="28"/>
          <w:szCs w:val="28"/>
        </w:rPr>
        <w:t xml:space="preserve"> Конституцией Российской Федерации, Уставом МБДОУ</w:t>
      </w:r>
    </w:p>
    <w:p w:rsidR="00D23F26" w:rsidRDefault="00D23F26" w:rsidP="00D23F26">
      <w:pPr>
        <w:rPr>
          <w:sz w:val="28"/>
          <w:szCs w:val="28"/>
        </w:rPr>
      </w:pPr>
      <w:r>
        <w:rPr>
          <w:sz w:val="28"/>
          <w:szCs w:val="28"/>
        </w:rPr>
        <w:t>Приказываю:</w:t>
      </w:r>
    </w:p>
    <w:p w:rsidR="00D23F26" w:rsidRDefault="00D23F26" w:rsidP="00D23F26">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Утвердить положение об академических правах и свободах педагогических работников ДОУ</w:t>
      </w:r>
    </w:p>
    <w:p w:rsidR="00D23F26" w:rsidRDefault="00D23F26" w:rsidP="00D23F26">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Опубликовать настоящее положение на сайте ДОУ </w:t>
      </w:r>
    </w:p>
    <w:p w:rsidR="00D23F26" w:rsidRDefault="00D23F26" w:rsidP="00D23F26">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Ответственность за исполнение приказа оставляю за собой </w:t>
      </w:r>
    </w:p>
    <w:p w:rsidR="00D23F26" w:rsidRDefault="00D23F26" w:rsidP="00D23F26">
      <w:pPr>
        <w:pStyle w:val="a6"/>
        <w:rPr>
          <w:rFonts w:ascii="Times New Roman" w:hAnsi="Times New Roman" w:cs="Times New Roman"/>
          <w:sz w:val="28"/>
          <w:szCs w:val="28"/>
        </w:rPr>
      </w:pPr>
      <w:r>
        <w:rPr>
          <w:rFonts w:ascii="Times New Roman" w:hAnsi="Times New Roman" w:cs="Times New Roman"/>
          <w:sz w:val="28"/>
          <w:szCs w:val="28"/>
        </w:rPr>
        <w:t xml:space="preserve">    </w:t>
      </w:r>
    </w:p>
    <w:p w:rsidR="00D23F26" w:rsidRDefault="00D23F26" w:rsidP="00D23F26">
      <w:pPr>
        <w:pStyle w:val="a6"/>
        <w:rPr>
          <w:rFonts w:ascii="Times New Roman" w:hAnsi="Times New Roman" w:cs="Times New Roman"/>
          <w:sz w:val="28"/>
          <w:szCs w:val="28"/>
        </w:rPr>
      </w:pPr>
    </w:p>
    <w:p w:rsidR="00D23F26" w:rsidRDefault="00D23F26" w:rsidP="00D23F26">
      <w:pPr>
        <w:pStyle w:val="a6"/>
        <w:rPr>
          <w:rFonts w:ascii="Times New Roman" w:hAnsi="Times New Roman" w:cs="Times New Roman"/>
          <w:sz w:val="28"/>
          <w:szCs w:val="28"/>
        </w:rPr>
      </w:pPr>
    </w:p>
    <w:p w:rsidR="00D23F26" w:rsidRDefault="00D23F26" w:rsidP="00D23F26">
      <w:pPr>
        <w:pStyle w:val="a6"/>
        <w:rPr>
          <w:rFonts w:ascii="Times New Roman" w:hAnsi="Times New Roman" w:cs="Times New Roman"/>
          <w:sz w:val="28"/>
          <w:szCs w:val="28"/>
        </w:rPr>
      </w:pPr>
    </w:p>
    <w:p w:rsidR="00D23F26" w:rsidRDefault="00D23F26" w:rsidP="00D23F26">
      <w:pPr>
        <w:pStyle w:val="a6"/>
        <w:rPr>
          <w:rFonts w:ascii="Times New Roman" w:hAnsi="Times New Roman" w:cs="Times New Roman"/>
          <w:sz w:val="28"/>
          <w:szCs w:val="28"/>
        </w:rPr>
      </w:pPr>
      <w:r>
        <w:rPr>
          <w:rFonts w:ascii="Times New Roman" w:hAnsi="Times New Roman" w:cs="Times New Roman"/>
          <w:sz w:val="28"/>
          <w:szCs w:val="28"/>
        </w:rPr>
        <w:t xml:space="preserve">Заведующая                                                                 </w:t>
      </w:r>
      <w:proofErr w:type="spellStart"/>
      <w:r>
        <w:rPr>
          <w:rFonts w:ascii="Times New Roman" w:hAnsi="Times New Roman" w:cs="Times New Roman"/>
          <w:sz w:val="28"/>
          <w:szCs w:val="28"/>
        </w:rPr>
        <w:t>С.М.Хидирбекова</w:t>
      </w:r>
      <w:proofErr w:type="spellEnd"/>
      <w:r>
        <w:rPr>
          <w:rFonts w:ascii="Times New Roman" w:hAnsi="Times New Roman" w:cs="Times New Roman"/>
          <w:sz w:val="28"/>
          <w:szCs w:val="28"/>
        </w:rPr>
        <w:t xml:space="preserve"> </w:t>
      </w:r>
    </w:p>
    <w:p w:rsidR="00D23F26" w:rsidRPr="004159C1" w:rsidRDefault="00D23F26" w:rsidP="00A10BBF">
      <w:pPr>
        <w:rPr>
          <w:sz w:val="28"/>
          <w:szCs w:val="28"/>
        </w:rPr>
      </w:pPr>
    </w:p>
    <w:sectPr w:rsidR="00D23F26" w:rsidRPr="004159C1" w:rsidSect="00570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C429A"/>
    <w:multiLevelType w:val="hybridMultilevel"/>
    <w:tmpl w:val="7422C4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02693"/>
    <w:rsid w:val="00100525"/>
    <w:rsid w:val="001C723F"/>
    <w:rsid w:val="004159C1"/>
    <w:rsid w:val="004D557D"/>
    <w:rsid w:val="004F71E1"/>
    <w:rsid w:val="0057090A"/>
    <w:rsid w:val="00655D80"/>
    <w:rsid w:val="006F1DE3"/>
    <w:rsid w:val="00802693"/>
    <w:rsid w:val="00A10BBF"/>
    <w:rsid w:val="00B0332E"/>
    <w:rsid w:val="00B42FD1"/>
    <w:rsid w:val="00C35CCB"/>
    <w:rsid w:val="00CE6CE4"/>
    <w:rsid w:val="00D23F26"/>
    <w:rsid w:val="00DF0066"/>
    <w:rsid w:val="00F555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363D"/>
  <w15:docId w15:val="{BB8CDE80-8C44-4CF0-BCCE-06EA8DCD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3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332E"/>
    <w:pPr>
      <w:jc w:val="left"/>
    </w:pPr>
    <w:rPr>
      <w:rFonts w:ascii="Calibri" w:hAnsi="Calibri"/>
      <w:sz w:val="22"/>
      <w:szCs w:val="22"/>
    </w:rPr>
  </w:style>
  <w:style w:type="paragraph" w:styleId="a4">
    <w:name w:val="Balloon Text"/>
    <w:basedOn w:val="a"/>
    <w:link w:val="a5"/>
    <w:uiPriority w:val="99"/>
    <w:semiHidden/>
    <w:unhideWhenUsed/>
    <w:rsid w:val="00B0332E"/>
    <w:rPr>
      <w:rFonts w:ascii="Tahoma" w:hAnsi="Tahoma" w:cs="Tahoma"/>
      <w:sz w:val="16"/>
      <w:szCs w:val="16"/>
    </w:rPr>
  </w:style>
  <w:style w:type="character" w:customStyle="1" w:styleId="a5">
    <w:name w:val="Текст выноски Знак"/>
    <w:basedOn w:val="a0"/>
    <w:link w:val="a4"/>
    <w:uiPriority w:val="99"/>
    <w:semiHidden/>
    <w:rsid w:val="00B0332E"/>
    <w:rPr>
      <w:rFonts w:ascii="Tahoma" w:hAnsi="Tahoma" w:cs="Tahoma"/>
      <w:sz w:val="16"/>
      <w:szCs w:val="16"/>
    </w:rPr>
  </w:style>
  <w:style w:type="paragraph" w:styleId="a6">
    <w:name w:val="List Paragraph"/>
    <w:basedOn w:val="a"/>
    <w:uiPriority w:val="34"/>
    <w:qFormat/>
    <w:rsid w:val="00D23F26"/>
    <w:pPr>
      <w:spacing w:after="160" w:line="252"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3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1684</Words>
  <Characters>9599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pc</dc:creator>
  <cp:keywords/>
  <dc:description/>
  <cp:lastModifiedBy>User</cp:lastModifiedBy>
  <cp:revision>10</cp:revision>
  <cp:lastPrinted>2020-03-02T07:54:00Z</cp:lastPrinted>
  <dcterms:created xsi:type="dcterms:W3CDTF">2017-02-04T08:31:00Z</dcterms:created>
  <dcterms:modified xsi:type="dcterms:W3CDTF">2020-03-02T08:31:00Z</dcterms:modified>
</cp:coreProperties>
</file>